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2409" w14:textId="77777777" w:rsidR="00577E16" w:rsidRDefault="00577E16" w:rsidP="00577E16">
      <w:pPr>
        <w:jc w:val="center"/>
        <w:rPr>
          <w:b/>
          <w:u w:val="single"/>
        </w:rPr>
      </w:pPr>
      <w:r>
        <w:rPr>
          <w:b/>
          <w:u w:val="single"/>
        </w:rPr>
        <w:t>Appendix 1</w:t>
      </w:r>
    </w:p>
    <w:p w14:paraId="33FD58A5" w14:textId="77777777" w:rsidR="00577E16" w:rsidRDefault="00577E16" w:rsidP="00577E16">
      <w:pPr>
        <w:jc w:val="center"/>
        <w:rPr>
          <w:b/>
          <w:u w:val="single"/>
        </w:rPr>
      </w:pPr>
    </w:p>
    <w:p w14:paraId="193E7096" w14:textId="40C80458" w:rsidR="00577E16" w:rsidRDefault="00577E16" w:rsidP="00577E16">
      <w:r>
        <w:t xml:space="preserve">The </w:t>
      </w:r>
      <w:proofErr w:type="spellStart"/>
      <w:r>
        <w:t>Hedna</w:t>
      </w:r>
      <w:proofErr w:type="spellEnd"/>
      <w:r>
        <w:t xml:space="preserve"> is fundamentally flawed as its methodology is based on migration trends, assumptions and uncertainty across the district; it </w:t>
      </w:r>
      <w:r w:rsidR="00C4483C">
        <w:t xml:space="preserve">does not </w:t>
      </w:r>
      <w:r>
        <w:t xml:space="preserve">establish exceptional circumstances required for release of this Green Belt in Beaconsfield. </w:t>
      </w:r>
      <w:r w:rsidR="00587309">
        <w:t>This land is, therefore, unsuitable for release and development.</w:t>
      </w:r>
    </w:p>
    <w:p w14:paraId="0B71D847" w14:textId="77777777" w:rsidR="00577E16" w:rsidRPr="00C4483C" w:rsidRDefault="00577E16" w:rsidP="00577E16">
      <w:pPr>
        <w:rPr>
          <w:sz w:val="6"/>
        </w:rPr>
      </w:pPr>
    </w:p>
    <w:p w14:paraId="1D908209" w14:textId="5291E382" w:rsidR="00577E16" w:rsidRDefault="00577E16" w:rsidP="00577E16">
      <w:r>
        <w:t xml:space="preserve">Housing need in Beaconsfield, as expressed below, has not been defined in the </w:t>
      </w:r>
      <w:proofErr w:type="spellStart"/>
      <w:r>
        <w:t>Hedna</w:t>
      </w:r>
      <w:proofErr w:type="spellEnd"/>
      <w:r>
        <w:t xml:space="preserve"> nor elsewhere in the SBDC Evidence Base and is not backed up by a substantive need ass</w:t>
      </w:r>
      <w:r w:rsidR="00C4483C">
        <w:t xml:space="preserve">essment. </w:t>
      </w:r>
      <w:r>
        <w:t xml:space="preserve">Without this, housing need in Beaconsfield has, therefore, not been proven. </w:t>
      </w:r>
    </w:p>
    <w:p w14:paraId="1CE012B2" w14:textId="77777777" w:rsidR="00DC5892" w:rsidRPr="00C4483C" w:rsidRDefault="00DC5892" w:rsidP="00577E16">
      <w:pPr>
        <w:rPr>
          <w:sz w:val="6"/>
        </w:rPr>
      </w:pPr>
    </w:p>
    <w:p w14:paraId="5B39FEAB" w14:textId="1FD7C4B3" w:rsidR="00DC5892" w:rsidRDefault="00DC5892" w:rsidP="00577E16">
      <w:r>
        <w:t>Housing need alone cannot be an exceptional circumstance to justify release of Green Belt.</w:t>
      </w:r>
    </w:p>
    <w:p w14:paraId="4BD95E1F" w14:textId="77777777" w:rsidR="00577E16" w:rsidRPr="00C4483C" w:rsidRDefault="00577E16" w:rsidP="00577E16">
      <w:pPr>
        <w:rPr>
          <w:sz w:val="6"/>
        </w:rPr>
      </w:pPr>
    </w:p>
    <w:p w14:paraId="591F94AB" w14:textId="41D1E65E" w:rsidR="00577E16" w:rsidRDefault="00577E16" w:rsidP="00577E16">
      <w:r>
        <w:t xml:space="preserve">The </w:t>
      </w:r>
      <w:proofErr w:type="spellStart"/>
      <w:r>
        <w:t>Hedna</w:t>
      </w:r>
      <w:proofErr w:type="spellEnd"/>
      <w:r>
        <w:t xml:space="preserve"> does not ask nor answer the pertinent questions surrounding housing need in Beaconsfield. The following </w:t>
      </w:r>
      <w:r w:rsidR="00DC5892">
        <w:t xml:space="preserve">has not been </w:t>
      </w:r>
      <w:r>
        <w:t>defined or demonstrated:</w:t>
      </w:r>
    </w:p>
    <w:p w14:paraId="2B9744A1" w14:textId="77777777" w:rsidR="00577E16" w:rsidRPr="00C4483C" w:rsidRDefault="00577E16" w:rsidP="00577E16">
      <w:pPr>
        <w:rPr>
          <w:sz w:val="6"/>
        </w:rPr>
      </w:pPr>
    </w:p>
    <w:p w14:paraId="6530AC87" w14:textId="77777777" w:rsidR="00577E16" w:rsidRDefault="00577E16" w:rsidP="00577E16">
      <w:pPr>
        <w:pStyle w:val="ListParagraph"/>
        <w:numPr>
          <w:ilvl w:val="0"/>
          <w:numId w:val="1"/>
        </w:numPr>
      </w:pPr>
      <w:r>
        <w:t>The demographic and numbers of people unable to purchase or rent on the open market and needing housing in Beaconsfield rather than elsewhere. Define and enumerate this demographic by: age; occupation; employment status; level of need; income; housing or other benefits being received; age of children; number of children; number of adults; number of OAPs; number of persons with special needs and what type of special needs; specify where these persons are currently living; specify where these persons will work, how they will travel to work and what jobs they are expected to do; specify how many key workers work in Beaconsfield and correlate the number with occupation and place of work.</w:t>
      </w:r>
    </w:p>
    <w:p w14:paraId="1757A14B" w14:textId="77777777" w:rsidR="00577E16" w:rsidRDefault="00577E16" w:rsidP="00577E16">
      <w:pPr>
        <w:pStyle w:val="ListParagraph"/>
        <w:numPr>
          <w:ilvl w:val="0"/>
          <w:numId w:val="1"/>
        </w:numPr>
      </w:pPr>
      <w:r>
        <w:t>The type of housing needed for those specified in point 1 above. Define this housing by: size of unit; number of bedrooms; type of unit (flat, studio, terraced house, semi/detached house, bungalow, warden assisted unit etc.); number of council dwellings required (and what type, what tenure and at what rent); number of social rented units (what type, what level of rent); number of housing association units (what type, what level of rent, how many part-owned units); affordable housing (what type, size, cost, what scheme, what discount off market rate); how many of each type of unit would be available for purchase over the longer term and at what discount; number, size and type of starter homes (and what purchase schemes/what discounts would apply); specify whether these units would be re-sellable at full market price and on what terms;  number of private units (type, size, how many bedrooms, cost); type and number of parking facilities associated with each unit.</w:t>
      </w:r>
    </w:p>
    <w:p w14:paraId="17D38374" w14:textId="77777777" w:rsidR="00577E16" w:rsidRDefault="00577E16" w:rsidP="00577E16">
      <w:pPr>
        <w:pStyle w:val="ListParagraph"/>
        <w:numPr>
          <w:ilvl w:val="0"/>
          <w:numId w:val="1"/>
        </w:numPr>
      </w:pPr>
      <w:r>
        <w:t>The cost of the land required for the construction of the dwellings specified in point 2 above.</w:t>
      </w:r>
    </w:p>
    <w:p w14:paraId="2866BE60" w14:textId="77777777" w:rsidR="00577E16" w:rsidRDefault="00577E16" w:rsidP="00577E16">
      <w:pPr>
        <w:pStyle w:val="ListParagraph"/>
        <w:numPr>
          <w:ilvl w:val="0"/>
          <w:numId w:val="1"/>
        </w:numPr>
      </w:pPr>
      <w:r>
        <w:t>The construction cost of the dwellings specified in point 2 above including materials and labour.</w:t>
      </w:r>
    </w:p>
    <w:p w14:paraId="08A23C6C" w14:textId="77777777" w:rsidR="00577E16" w:rsidRDefault="00577E16" w:rsidP="00577E16">
      <w:pPr>
        <w:pStyle w:val="ListParagraph"/>
        <w:numPr>
          <w:ilvl w:val="0"/>
          <w:numId w:val="1"/>
        </w:numPr>
      </w:pPr>
      <w:r>
        <w:t>The prospective sale prices and rental of the dwellings mentioned at point 2 above.</w:t>
      </w:r>
    </w:p>
    <w:p w14:paraId="52F4C304" w14:textId="77777777" w:rsidR="00577E16" w:rsidRDefault="00577E16" w:rsidP="00577E16">
      <w:pPr>
        <w:pStyle w:val="ListParagraph"/>
        <w:numPr>
          <w:ilvl w:val="0"/>
          <w:numId w:val="1"/>
        </w:numPr>
      </w:pPr>
      <w:r>
        <w:t>How the persons defined in point 1 above would be able to afford the housing defined in point 2 above.</w:t>
      </w:r>
    </w:p>
    <w:p w14:paraId="12EA4ABF" w14:textId="77777777" w:rsidR="00577E16" w:rsidRPr="00C4483C" w:rsidRDefault="00577E16" w:rsidP="00577E16">
      <w:pPr>
        <w:rPr>
          <w:sz w:val="6"/>
        </w:rPr>
      </w:pPr>
    </w:p>
    <w:p w14:paraId="41423024" w14:textId="0801C837" w:rsidR="00577E16" w:rsidRDefault="00577E16" w:rsidP="00577E16">
      <w:r>
        <w:t>If it is shown that affordable housing in the true sense and as defined above is not viable or pertinent to the Beaconsfield Green Belt</w:t>
      </w:r>
      <w:r w:rsidR="00C4483C">
        <w:t xml:space="preserve"> Option 9</w:t>
      </w:r>
      <w:r>
        <w:t>, housing need can</w:t>
      </w:r>
      <w:r w:rsidR="00C4483C">
        <w:t>not be satisfied here.</w:t>
      </w:r>
    </w:p>
    <w:p w14:paraId="233DBC1B" w14:textId="77777777" w:rsidR="00577E16" w:rsidRPr="00C4483C" w:rsidRDefault="00577E16" w:rsidP="00577E16">
      <w:pPr>
        <w:rPr>
          <w:sz w:val="8"/>
        </w:rPr>
      </w:pPr>
      <w:bookmarkStart w:id="0" w:name="_GoBack"/>
    </w:p>
    <w:bookmarkEnd w:id="0"/>
    <w:p w14:paraId="12662849" w14:textId="3440E623" w:rsidR="00577E16" w:rsidRDefault="00C4483C" w:rsidP="00577E16">
      <w:r>
        <w:t>T</w:t>
      </w:r>
      <w:r w:rsidR="00577E16">
        <w:t>he present consultation should not and must not trigger release as no viability has been shown or even assessed and Option 9 Beaconsfield East must be withdrawn from further consideration.</w:t>
      </w:r>
    </w:p>
    <w:p w14:paraId="27FD0AA3" w14:textId="77777777" w:rsidR="009352BA" w:rsidRDefault="00C4483C"/>
    <w:sectPr w:rsidR="009352BA" w:rsidSect="003823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D1033"/>
    <w:multiLevelType w:val="hybridMultilevel"/>
    <w:tmpl w:val="7360C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6"/>
    <w:rsid w:val="003823CB"/>
    <w:rsid w:val="00512580"/>
    <w:rsid w:val="00577E16"/>
    <w:rsid w:val="00587309"/>
    <w:rsid w:val="00C4483C"/>
    <w:rsid w:val="00D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02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Wheelhouse</dc:creator>
  <cp:keywords/>
  <dc:description/>
  <cp:lastModifiedBy>Alison Wheelhouse</cp:lastModifiedBy>
  <cp:revision>2</cp:revision>
  <dcterms:created xsi:type="dcterms:W3CDTF">2016-12-07T17:24:00Z</dcterms:created>
  <dcterms:modified xsi:type="dcterms:W3CDTF">2016-12-07T17:24:00Z</dcterms:modified>
</cp:coreProperties>
</file>